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2B" w:rsidRPr="00D207BE" w:rsidRDefault="00FB772B" w:rsidP="00F37903">
      <w:pPr>
        <w:jc w:val="both"/>
      </w:pPr>
    </w:p>
    <w:p w:rsidR="00FB772B" w:rsidRPr="00D207BE" w:rsidRDefault="00FB772B" w:rsidP="00F37903">
      <w:pPr>
        <w:jc w:val="both"/>
      </w:pPr>
    </w:p>
    <w:p w:rsidR="00C8204A" w:rsidRPr="004E6A00" w:rsidRDefault="00C8204A" w:rsidP="006E0370">
      <w:pPr>
        <w:spacing w:after="0" w:line="240" w:lineRule="auto"/>
        <w:jc w:val="center"/>
        <w:rPr>
          <w:b/>
          <w:sz w:val="20"/>
          <w:szCs w:val="20"/>
        </w:rPr>
      </w:pPr>
      <w:r w:rsidRPr="004E6A00">
        <w:rPr>
          <w:b/>
          <w:sz w:val="20"/>
          <w:szCs w:val="20"/>
        </w:rPr>
        <w:t>ΤΜΗΜΑ ΜΗΧΑΝΙΚΩΝ ΠΕΡΙΒΑΛΛΟΝΤΟΣ – ΠΑΝΕΠΙΣΤΗΜΙΟ ΔΥΤΙΚΗΣ ΜΑΚΕΔΟΝΙΑΣ</w:t>
      </w:r>
    </w:p>
    <w:p w:rsidR="00C8204A" w:rsidRPr="004E6A00" w:rsidRDefault="00C8204A" w:rsidP="00DB6776">
      <w:pPr>
        <w:spacing w:after="0" w:line="240" w:lineRule="auto"/>
        <w:rPr>
          <w:b/>
          <w:sz w:val="10"/>
          <w:szCs w:val="10"/>
        </w:rPr>
      </w:pPr>
    </w:p>
    <w:tbl>
      <w:tblPr>
        <w:tblStyle w:val="a3"/>
        <w:tblW w:w="0" w:type="auto"/>
        <w:tblLook w:val="04A0"/>
      </w:tblPr>
      <w:tblGrid>
        <w:gridCol w:w="1980"/>
        <w:gridCol w:w="4536"/>
        <w:gridCol w:w="3112"/>
      </w:tblGrid>
      <w:tr w:rsidR="00C8204A" w:rsidRPr="00D207BE" w:rsidTr="002C3647">
        <w:trPr>
          <w:trHeight w:val="613"/>
        </w:trPr>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DB6776">
            <w:pPr>
              <w:jc w:val="center"/>
              <w:rPr>
                <w:sz w:val="20"/>
                <w:szCs w:val="20"/>
              </w:rPr>
            </w:pPr>
            <w:proofErr w:type="spellStart"/>
            <w:r w:rsidRPr="00D207BE">
              <w:rPr>
                <w:sz w:val="20"/>
                <w:szCs w:val="20"/>
              </w:rPr>
              <w:t>Κακλίδης</w:t>
            </w:r>
            <w:proofErr w:type="spellEnd"/>
            <w:r w:rsidRPr="00D207BE">
              <w:rPr>
                <w:sz w:val="20"/>
                <w:szCs w:val="20"/>
              </w:rPr>
              <w:t xml:space="preserve"> Νικόλαος</w:t>
            </w:r>
          </w:p>
        </w:tc>
        <w:tc>
          <w:tcPr>
            <w:tcW w:w="3112" w:type="dxa"/>
          </w:tcPr>
          <w:p w:rsidR="00C8204A" w:rsidRPr="00D207BE" w:rsidRDefault="00C8204A" w:rsidP="00DB6776">
            <w:pPr>
              <w:jc w:val="center"/>
              <w:rPr>
                <w:b/>
                <w:sz w:val="20"/>
                <w:szCs w:val="20"/>
              </w:rPr>
            </w:pPr>
            <w:r w:rsidRPr="00D207BE">
              <w:rPr>
                <w:b/>
                <w:noProof/>
                <w:sz w:val="20"/>
                <w:szCs w:val="20"/>
                <w:lang w:eastAsia="el-GR"/>
              </w:rPr>
              <w:drawing>
                <wp:inline distT="0" distB="0" distL="0" distR="0">
                  <wp:extent cx="958850" cy="935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A_4613.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7917"/>
                          <a:stretch/>
                        </pic:blipFill>
                        <pic:spPr bwMode="auto">
                          <a:xfrm>
                            <a:off x="0" y="0"/>
                            <a:ext cx="977672" cy="9536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C8204A" w:rsidRPr="00D207BE" w:rsidTr="00DB5CEA">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C8204A" w:rsidP="008B20A2">
            <w:pPr>
              <w:jc w:val="both"/>
              <w:rPr>
                <w:sz w:val="20"/>
                <w:szCs w:val="20"/>
              </w:rPr>
            </w:pPr>
            <w:r w:rsidRPr="00D207BE">
              <w:rPr>
                <w:sz w:val="20"/>
                <w:szCs w:val="20"/>
              </w:rPr>
              <w:t>Μηχανολόγος Μηχανικός/Διδάσκων (Τμήμα Μηχανικών Περιβάλλοντος, ΠΔΜ)</w:t>
            </w:r>
          </w:p>
        </w:tc>
      </w:tr>
      <w:tr w:rsidR="00C8204A" w:rsidRPr="00D207BE" w:rsidTr="00DB5CEA">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D207BE" w:rsidRDefault="00C8204A" w:rsidP="00F37903">
            <w:pPr>
              <w:jc w:val="both"/>
              <w:rPr>
                <w:sz w:val="20"/>
                <w:szCs w:val="20"/>
              </w:rPr>
            </w:pPr>
            <w:r w:rsidRPr="00D207BE">
              <w:rPr>
                <w:sz w:val="20"/>
                <w:szCs w:val="20"/>
              </w:rPr>
              <w:t xml:space="preserve">Ο Δρ. </w:t>
            </w:r>
            <w:proofErr w:type="spellStart"/>
            <w:r w:rsidRPr="00D207BE">
              <w:rPr>
                <w:sz w:val="20"/>
                <w:szCs w:val="20"/>
              </w:rPr>
              <w:t>Κακλίδης</w:t>
            </w:r>
            <w:proofErr w:type="spellEnd"/>
            <w:r w:rsidRPr="00D207BE">
              <w:rPr>
                <w:sz w:val="20"/>
                <w:szCs w:val="20"/>
              </w:rPr>
              <w:t xml:space="preserve"> αποφοίτησε από το Τμήμα Μηχανολόγων Μηχανικών του Πανεπιστημίου Θεσσαλίας το 2005. Έλαβε το Διδακτορικό Δίπλωμα το 2011 από το Πανεπιστήμιο Δυτικής Μακεδονίας. Είναι συν-συγγραφέας 19 άρθρων σε διεθνή επιστημονικά περιοδικά, 24 σε διεθνή συνέδρια και 28 σε εθνικά συνέδρια (&gt; 160 αναφορές, h = 8). Είναι μέλος, ως Μεταδιδακτορικός/Έμπειρος Ερευνητής, της ερευνητικής ομάδας Τεχνολογιών Εναλλακτικών &amp; Ανανεώσιμων Καυσίμων), η οποία δραστηριοποιείται σε θέματα σχετικά με την “πράσινη” ενέργεια (τεχνολογίες και οικονομία του υδρογόνου, κυψέλες καυσίμου, ενεργειακή αξιοποίηση βιομάζας) και το περιβάλλον (αντιρρυπαντικές τεχνολογίες, αειφόρο διαχείριση απορριμμάτων).  Επίσης ασχολείται με την αξιοποίηση Εθνικών &amp; Ευρωπαϊκών κονδυλίων μέσω της συμμετοχής του σε μεγάλο αριθμό ανταγωνιστικών προγραμμάτων έρευνας &amp; ανάπτυξης. Το συγγραφικό έργο του Ν. </w:t>
            </w:r>
            <w:proofErr w:type="spellStart"/>
            <w:r w:rsidRPr="00D207BE">
              <w:rPr>
                <w:sz w:val="20"/>
                <w:szCs w:val="20"/>
              </w:rPr>
              <w:t>Κακλίδη</w:t>
            </w:r>
            <w:proofErr w:type="spellEnd"/>
            <w:r w:rsidRPr="00D207BE">
              <w:rPr>
                <w:sz w:val="20"/>
                <w:szCs w:val="20"/>
              </w:rPr>
              <w:t xml:space="preserve"> περιλαμβάνει επίσης τη μετάφραση ενός συγγράμματος που αναφέρεται στις χημικές διεργασίες.</w:t>
            </w:r>
          </w:p>
        </w:tc>
      </w:tr>
      <w:tr w:rsidR="00C8204A" w:rsidRPr="00D207BE" w:rsidTr="00DB5CEA">
        <w:tc>
          <w:tcPr>
            <w:tcW w:w="1980" w:type="dxa"/>
          </w:tcPr>
          <w:p w:rsidR="00DB5CEA" w:rsidRPr="00D207BE" w:rsidRDefault="00C8204A" w:rsidP="004D3BCB">
            <w:pPr>
              <w:jc w:val="right"/>
              <w:rPr>
                <w:b/>
                <w:sz w:val="20"/>
                <w:szCs w:val="20"/>
              </w:rPr>
            </w:pPr>
            <w:r w:rsidRPr="00D207BE">
              <w:rPr>
                <w:b/>
                <w:sz w:val="20"/>
                <w:szCs w:val="20"/>
              </w:rPr>
              <w:t>Δημοσιεύσεις</w:t>
            </w:r>
          </w:p>
          <w:p w:rsidR="00DB5CEA"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D207BE" w:rsidRDefault="00C8204A" w:rsidP="001013FD">
            <w:pPr>
              <w:pStyle w:val="a5"/>
              <w:widowControl w:val="0"/>
              <w:numPr>
                <w:ilvl w:val="0"/>
                <w:numId w:val="4"/>
              </w:numPr>
              <w:overflowPunct w:val="0"/>
              <w:autoSpaceDE w:val="0"/>
              <w:autoSpaceDN w:val="0"/>
              <w:adjustRightInd w:val="0"/>
              <w:ind w:left="316" w:hanging="283"/>
              <w:jc w:val="both"/>
              <w:textAlignment w:val="baseline"/>
              <w:rPr>
                <w:rFonts w:ascii="Calibri" w:eastAsia="Times New Roman" w:hAnsi="Calibri" w:cs="Calibri"/>
                <w:sz w:val="20"/>
                <w:szCs w:val="20"/>
              </w:rPr>
            </w:pPr>
            <w:r w:rsidRPr="00FF6753">
              <w:rPr>
                <w:rFonts w:ascii="Calibri" w:eastAsia="Times New Roman" w:hAnsi="Calibri" w:cs="Calibri"/>
                <w:sz w:val="20"/>
                <w:szCs w:val="20"/>
                <w:lang w:val="en-US"/>
              </w:rPr>
              <w:t xml:space="preserve">“The combined impact of carbon type and catalyst-aided gasification process on the performance of a Direct Carbon Solid Oxide Fuel Cell”, M. </w:t>
            </w:r>
            <w:proofErr w:type="spellStart"/>
            <w:r w:rsidRPr="00FF6753">
              <w:rPr>
                <w:rFonts w:ascii="Calibri" w:eastAsia="Times New Roman" w:hAnsi="Calibri" w:cs="Calibri"/>
                <w:sz w:val="20"/>
                <w:szCs w:val="20"/>
                <w:lang w:val="en-US"/>
              </w:rPr>
              <w:t>Konsolakis</w:t>
            </w:r>
            <w:proofErr w:type="spellEnd"/>
            <w:r w:rsidRPr="00FF6753">
              <w:rPr>
                <w:rFonts w:ascii="Calibri" w:eastAsia="Times New Roman" w:hAnsi="Calibri" w:cs="Calibri"/>
                <w:sz w:val="20"/>
                <w:szCs w:val="20"/>
                <w:lang w:val="en-US"/>
              </w:rPr>
              <w:t xml:space="preserve">, </w:t>
            </w:r>
            <w:r w:rsidRPr="00FF6753">
              <w:rPr>
                <w:rFonts w:ascii="Calibri" w:eastAsia="Times New Roman" w:hAnsi="Calibri" w:cs="Calibri"/>
                <w:sz w:val="20"/>
                <w:szCs w:val="20"/>
                <w:u w:val="single"/>
                <w:lang w:val="en-US"/>
              </w:rPr>
              <w:t xml:space="preserve">N. </w:t>
            </w:r>
            <w:proofErr w:type="spellStart"/>
            <w:r w:rsidRPr="00FF6753">
              <w:rPr>
                <w:rFonts w:ascii="Calibri" w:eastAsia="Times New Roman" w:hAnsi="Calibri" w:cs="Calibri"/>
                <w:sz w:val="20"/>
                <w:szCs w:val="20"/>
                <w:u w:val="single"/>
                <w:lang w:val="en-US"/>
              </w:rPr>
              <w:t>Kaklidis</w:t>
            </w:r>
            <w:proofErr w:type="spellEnd"/>
            <w:r w:rsidRPr="00FF6753">
              <w:rPr>
                <w:rFonts w:ascii="Calibri" w:eastAsia="Times New Roman" w:hAnsi="Calibri" w:cs="Calibri"/>
                <w:sz w:val="20"/>
                <w:szCs w:val="20"/>
                <w:lang w:val="en-US"/>
              </w:rPr>
              <w:t xml:space="preserve">, V. </w:t>
            </w:r>
            <w:proofErr w:type="spellStart"/>
            <w:r w:rsidRPr="00FF6753">
              <w:rPr>
                <w:rFonts w:ascii="Calibri" w:eastAsia="Times New Roman" w:hAnsi="Calibri" w:cs="Calibri"/>
                <w:sz w:val="20"/>
                <w:szCs w:val="20"/>
                <w:lang w:val="en-US"/>
              </w:rPr>
              <w:t>Kyriakou</w:t>
            </w:r>
            <w:proofErr w:type="spellEnd"/>
            <w:r w:rsidRPr="00FF6753">
              <w:rPr>
                <w:rFonts w:ascii="Calibri" w:eastAsia="Times New Roman" w:hAnsi="Calibri" w:cs="Calibri"/>
                <w:sz w:val="20"/>
                <w:szCs w:val="20"/>
                <w:lang w:val="en-US"/>
              </w:rPr>
              <w:t xml:space="preserve">, I. </w:t>
            </w:r>
            <w:proofErr w:type="spellStart"/>
            <w:r w:rsidRPr="00FF6753">
              <w:rPr>
                <w:rFonts w:ascii="Calibri" w:eastAsia="Times New Roman" w:hAnsi="Calibri" w:cs="Calibri"/>
                <w:sz w:val="20"/>
                <w:szCs w:val="20"/>
                <w:lang w:val="en-US"/>
              </w:rPr>
              <w:t>Garagounis</w:t>
            </w:r>
            <w:proofErr w:type="spellEnd"/>
            <w:r w:rsidRPr="00FF6753">
              <w:rPr>
                <w:rFonts w:ascii="Calibri" w:eastAsia="Times New Roman" w:hAnsi="Calibri" w:cs="Calibri"/>
                <w:sz w:val="20"/>
                <w:szCs w:val="20"/>
                <w:lang w:val="en-US"/>
              </w:rPr>
              <w:t xml:space="preserve">, T. </w:t>
            </w:r>
            <w:proofErr w:type="spellStart"/>
            <w:r w:rsidRPr="00FF6753">
              <w:rPr>
                <w:rFonts w:ascii="Calibri" w:eastAsia="Times New Roman" w:hAnsi="Calibri" w:cs="Calibri"/>
                <w:sz w:val="20"/>
                <w:szCs w:val="20"/>
                <w:lang w:val="en-US"/>
              </w:rPr>
              <w:t>Kraia</w:t>
            </w:r>
            <w:proofErr w:type="spellEnd"/>
            <w:r w:rsidRPr="00FF6753">
              <w:rPr>
                <w:rFonts w:ascii="Calibri" w:eastAsia="Times New Roman" w:hAnsi="Calibri" w:cs="Calibri"/>
                <w:sz w:val="20"/>
                <w:szCs w:val="20"/>
                <w:lang w:val="en-US"/>
              </w:rPr>
              <w:t xml:space="preserve">, A. </w:t>
            </w:r>
            <w:proofErr w:type="spellStart"/>
            <w:r w:rsidRPr="00FF6753">
              <w:rPr>
                <w:rFonts w:ascii="Calibri" w:eastAsia="Times New Roman" w:hAnsi="Calibri" w:cs="Calibri"/>
                <w:sz w:val="20"/>
                <w:szCs w:val="20"/>
                <w:lang w:val="en-US"/>
              </w:rPr>
              <w:t>Arenillas</w:t>
            </w:r>
            <w:proofErr w:type="spellEnd"/>
            <w:r w:rsidRPr="00FF6753">
              <w:rPr>
                <w:rFonts w:ascii="Calibri" w:eastAsia="Times New Roman" w:hAnsi="Calibri" w:cs="Calibri"/>
                <w:sz w:val="20"/>
                <w:szCs w:val="20"/>
                <w:lang w:val="en-US"/>
              </w:rPr>
              <w:t xml:space="preserve">, J.A. </w:t>
            </w:r>
            <w:proofErr w:type="spellStart"/>
            <w:r w:rsidRPr="00FF6753">
              <w:rPr>
                <w:rFonts w:ascii="Calibri" w:eastAsia="Times New Roman" w:hAnsi="Calibri" w:cs="Calibri"/>
                <w:sz w:val="20"/>
                <w:szCs w:val="20"/>
                <w:lang w:val="en-US"/>
              </w:rPr>
              <w:t>Menéndez</w:t>
            </w:r>
            <w:proofErr w:type="spellEnd"/>
            <w:r w:rsidRPr="00FF6753">
              <w:rPr>
                <w:rFonts w:ascii="Calibri" w:eastAsia="Times New Roman" w:hAnsi="Calibri" w:cs="Calibri"/>
                <w:sz w:val="20"/>
                <w:szCs w:val="20"/>
                <w:lang w:val="en-US"/>
              </w:rPr>
              <w:t xml:space="preserve">, R. </w:t>
            </w:r>
            <w:proofErr w:type="spellStart"/>
            <w:r w:rsidRPr="00FF6753">
              <w:rPr>
                <w:rFonts w:ascii="Calibri" w:eastAsia="Times New Roman" w:hAnsi="Calibri" w:cs="Calibri"/>
                <w:sz w:val="20"/>
                <w:szCs w:val="20"/>
                <w:lang w:val="en-US"/>
              </w:rPr>
              <w:t>Strandbakke</w:t>
            </w:r>
            <w:proofErr w:type="spellEnd"/>
            <w:r w:rsidRPr="00FF6753">
              <w:rPr>
                <w:rFonts w:ascii="Calibri" w:eastAsia="Times New Roman" w:hAnsi="Calibri" w:cs="Calibri"/>
                <w:sz w:val="20"/>
                <w:szCs w:val="20"/>
                <w:lang w:val="en-US"/>
              </w:rPr>
              <w:t xml:space="preserve">, G.E. </w:t>
            </w:r>
            <w:proofErr w:type="spellStart"/>
            <w:r w:rsidRPr="00FF6753">
              <w:rPr>
                <w:rFonts w:ascii="Calibri" w:eastAsia="Times New Roman" w:hAnsi="Calibri" w:cs="Calibri"/>
                <w:sz w:val="20"/>
                <w:szCs w:val="20"/>
                <w:lang w:val="en-US"/>
              </w:rPr>
              <w:t>Marnellos</w:t>
            </w:r>
            <w:proofErr w:type="spellEnd"/>
            <w:r w:rsidRPr="00FF6753">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Solid</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State</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Ionics</w:t>
            </w:r>
            <w:proofErr w:type="spellEnd"/>
            <w:r w:rsidRPr="00D207BE">
              <w:rPr>
                <w:rFonts w:ascii="Calibri" w:eastAsia="Times New Roman" w:hAnsi="Calibri" w:cs="Calibri"/>
                <w:sz w:val="20"/>
                <w:szCs w:val="20"/>
              </w:rPr>
              <w:t xml:space="preserve">, </w:t>
            </w:r>
            <w:r w:rsidRPr="00D207BE">
              <w:rPr>
                <w:rFonts w:ascii="Calibri" w:eastAsia="Times New Roman" w:hAnsi="Calibri" w:cs="Calibri"/>
                <w:i/>
                <w:sz w:val="20"/>
                <w:szCs w:val="20"/>
              </w:rPr>
              <w:t>317</w:t>
            </w:r>
            <w:r w:rsidRPr="00D207BE">
              <w:rPr>
                <w:rFonts w:ascii="Calibri" w:eastAsia="Times New Roman" w:hAnsi="Calibri" w:cs="Calibri"/>
                <w:sz w:val="20"/>
                <w:szCs w:val="20"/>
              </w:rPr>
              <w:t xml:space="preserve">, </w:t>
            </w:r>
            <w:r w:rsidRPr="00D207BE">
              <w:rPr>
                <w:rFonts w:ascii="Calibri" w:eastAsia="Times New Roman" w:hAnsi="Calibri" w:cs="Calibri"/>
                <w:i/>
                <w:sz w:val="20"/>
                <w:szCs w:val="20"/>
              </w:rPr>
              <w:t>268-275 (2018).</w:t>
            </w:r>
          </w:p>
          <w:p w:rsidR="00C8204A" w:rsidRPr="00D207BE" w:rsidRDefault="00C8204A" w:rsidP="001013FD">
            <w:pPr>
              <w:pStyle w:val="a5"/>
              <w:widowControl w:val="0"/>
              <w:numPr>
                <w:ilvl w:val="0"/>
                <w:numId w:val="4"/>
              </w:numPr>
              <w:overflowPunct w:val="0"/>
              <w:autoSpaceDE w:val="0"/>
              <w:autoSpaceDN w:val="0"/>
              <w:adjustRightInd w:val="0"/>
              <w:ind w:left="316" w:hanging="283"/>
              <w:jc w:val="both"/>
              <w:textAlignment w:val="baseline"/>
              <w:rPr>
                <w:rFonts w:ascii="Calibri" w:eastAsia="Times New Roman" w:hAnsi="Calibri" w:cs="Calibri"/>
                <w:sz w:val="20"/>
                <w:szCs w:val="20"/>
              </w:rPr>
            </w:pPr>
            <w:r w:rsidRPr="00FF6753">
              <w:rPr>
                <w:rFonts w:ascii="Calibri" w:eastAsia="Times New Roman" w:hAnsi="Calibri" w:cs="Calibri"/>
                <w:sz w:val="20"/>
                <w:szCs w:val="20"/>
                <w:lang w:val="en-US"/>
              </w:rPr>
              <w:t>“</w:t>
            </w:r>
            <w:proofErr w:type="spellStart"/>
            <w:r w:rsidRPr="00FF6753">
              <w:rPr>
                <w:rFonts w:ascii="Calibri" w:eastAsia="Times New Roman" w:hAnsi="Calibri" w:cs="Calibri"/>
                <w:sz w:val="20"/>
                <w:szCs w:val="20"/>
                <w:lang w:val="en-US"/>
              </w:rPr>
              <w:t>Iso</w:t>
            </w:r>
            <w:proofErr w:type="spellEnd"/>
            <w:r w:rsidRPr="00FF6753">
              <w:rPr>
                <w:rFonts w:ascii="Calibri" w:eastAsia="Times New Roman" w:hAnsi="Calibri" w:cs="Calibri"/>
                <w:sz w:val="20"/>
                <w:szCs w:val="20"/>
                <w:lang w:val="en-US"/>
              </w:rPr>
              <w:t xml:space="preserve">-octane internal reforming in a solid oxide cell reactor”, A. Al-Musa, </w:t>
            </w:r>
            <w:r w:rsidRPr="00FF6753">
              <w:rPr>
                <w:rFonts w:ascii="Calibri" w:eastAsia="Times New Roman" w:hAnsi="Calibri" w:cs="Calibri"/>
                <w:sz w:val="20"/>
                <w:szCs w:val="20"/>
                <w:u w:val="single"/>
                <w:lang w:val="en-US"/>
              </w:rPr>
              <w:t xml:space="preserve">N. </w:t>
            </w:r>
            <w:proofErr w:type="spellStart"/>
            <w:r w:rsidRPr="00FF6753">
              <w:rPr>
                <w:rFonts w:ascii="Calibri" w:eastAsia="Times New Roman" w:hAnsi="Calibri" w:cs="Calibri"/>
                <w:sz w:val="20"/>
                <w:szCs w:val="20"/>
                <w:u w:val="single"/>
                <w:lang w:val="en-US"/>
              </w:rPr>
              <w:t>Kaklidis</w:t>
            </w:r>
            <w:proofErr w:type="spellEnd"/>
            <w:r w:rsidRPr="00FF6753">
              <w:rPr>
                <w:rFonts w:ascii="Calibri" w:eastAsia="Times New Roman" w:hAnsi="Calibri" w:cs="Calibri"/>
                <w:sz w:val="20"/>
                <w:szCs w:val="20"/>
                <w:lang w:val="en-US"/>
              </w:rPr>
              <w:t>, M. Al-</w:t>
            </w:r>
            <w:proofErr w:type="spellStart"/>
            <w:r w:rsidRPr="00FF6753">
              <w:rPr>
                <w:rFonts w:ascii="Calibri" w:eastAsia="Times New Roman" w:hAnsi="Calibri" w:cs="Calibri"/>
                <w:sz w:val="20"/>
                <w:szCs w:val="20"/>
                <w:lang w:val="en-US"/>
              </w:rPr>
              <w:t>Saleh</w:t>
            </w:r>
            <w:proofErr w:type="spellEnd"/>
            <w:r w:rsidRPr="00FF6753">
              <w:rPr>
                <w:rFonts w:ascii="Calibri" w:eastAsia="Times New Roman" w:hAnsi="Calibri" w:cs="Calibri"/>
                <w:sz w:val="20"/>
                <w:szCs w:val="20"/>
                <w:lang w:val="en-US"/>
              </w:rPr>
              <w:t>, A. Al-</w:t>
            </w:r>
            <w:proofErr w:type="spellStart"/>
            <w:r w:rsidRPr="00FF6753">
              <w:rPr>
                <w:rFonts w:ascii="Calibri" w:eastAsia="Times New Roman" w:hAnsi="Calibri" w:cs="Calibri"/>
                <w:sz w:val="20"/>
                <w:szCs w:val="20"/>
                <w:lang w:val="en-US"/>
              </w:rPr>
              <w:t>Zahrani</w:t>
            </w:r>
            <w:proofErr w:type="spellEnd"/>
            <w:r w:rsidRPr="00FF6753">
              <w:rPr>
                <w:rFonts w:ascii="Calibri" w:eastAsia="Times New Roman" w:hAnsi="Calibri" w:cs="Calibri"/>
                <w:sz w:val="20"/>
                <w:szCs w:val="20"/>
                <w:lang w:val="en-US"/>
              </w:rPr>
              <w:t xml:space="preserve">, V. </w:t>
            </w:r>
            <w:proofErr w:type="spellStart"/>
            <w:r w:rsidRPr="00FF6753">
              <w:rPr>
                <w:rFonts w:ascii="Calibri" w:eastAsia="Times New Roman" w:hAnsi="Calibri" w:cs="Calibri"/>
                <w:sz w:val="20"/>
                <w:szCs w:val="20"/>
                <w:lang w:val="en-US"/>
              </w:rPr>
              <w:t>Kyriakou</w:t>
            </w:r>
            <w:proofErr w:type="spellEnd"/>
            <w:r w:rsidRPr="00FF6753">
              <w:rPr>
                <w:rFonts w:ascii="Calibri" w:eastAsia="Times New Roman" w:hAnsi="Calibri" w:cs="Calibri"/>
                <w:sz w:val="20"/>
                <w:szCs w:val="20"/>
                <w:lang w:val="en-US"/>
              </w:rPr>
              <w:t xml:space="preserve">, G.E. </w:t>
            </w:r>
            <w:proofErr w:type="spellStart"/>
            <w:r w:rsidRPr="00FF6753">
              <w:rPr>
                <w:rFonts w:ascii="Calibri" w:eastAsia="Times New Roman" w:hAnsi="Calibri" w:cs="Calibri"/>
                <w:sz w:val="20"/>
                <w:szCs w:val="20"/>
                <w:lang w:val="en-US"/>
              </w:rPr>
              <w:t>Marnellos</w:t>
            </w:r>
            <w:proofErr w:type="spellEnd"/>
            <w:r w:rsidRPr="00FF6753">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Solid</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State</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Ionics</w:t>
            </w:r>
            <w:proofErr w:type="spellEnd"/>
            <w:r w:rsidRPr="00D207BE">
              <w:rPr>
                <w:rFonts w:ascii="Calibri" w:eastAsia="Times New Roman" w:hAnsi="Calibri" w:cs="Calibri"/>
                <w:sz w:val="20"/>
                <w:szCs w:val="20"/>
              </w:rPr>
              <w:t xml:space="preserve">, </w:t>
            </w:r>
            <w:r w:rsidRPr="00D207BE">
              <w:rPr>
                <w:rFonts w:ascii="Calibri" w:eastAsia="Times New Roman" w:hAnsi="Calibri" w:cs="Calibri"/>
                <w:i/>
                <w:sz w:val="20"/>
                <w:szCs w:val="20"/>
              </w:rPr>
              <w:t>288, 135-139 (2016)</w:t>
            </w:r>
            <w:r w:rsidRPr="00D207BE">
              <w:rPr>
                <w:rFonts w:ascii="Calibri" w:eastAsia="Times New Roman" w:hAnsi="Calibri" w:cs="Calibri"/>
                <w:sz w:val="20"/>
                <w:szCs w:val="20"/>
              </w:rPr>
              <w:t>.</w:t>
            </w:r>
          </w:p>
          <w:p w:rsidR="00C8204A" w:rsidRPr="00D207BE" w:rsidRDefault="00C8204A" w:rsidP="001013FD">
            <w:pPr>
              <w:pStyle w:val="a5"/>
              <w:widowControl w:val="0"/>
              <w:numPr>
                <w:ilvl w:val="0"/>
                <w:numId w:val="4"/>
              </w:numPr>
              <w:overflowPunct w:val="0"/>
              <w:autoSpaceDE w:val="0"/>
              <w:autoSpaceDN w:val="0"/>
              <w:adjustRightInd w:val="0"/>
              <w:ind w:left="316" w:hanging="283"/>
              <w:jc w:val="both"/>
              <w:textAlignment w:val="baseline"/>
              <w:rPr>
                <w:rFonts w:ascii="Calibri" w:eastAsia="Times New Roman" w:hAnsi="Calibri" w:cs="Calibri"/>
                <w:sz w:val="20"/>
                <w:szCs w:val="20"/>
              </w:rPr>
            </w:pPr>
            <w:r w:rsidRPr="00FF6753">
              <w:rPr>
                <w:rFonts w:ascii="Calibri" w:eastAsia="Times New Roman" w:hAnsi="Calibri" w:cs="Calibri"/>
                <w:sz w:val="20"/>
                <w:szCs w:val="20"/>
                <w:lang w:val="en-US"/>
              </w:rPr>
              <w:t xml:space="preserve">“Assessment of </w:t>
            </w:r>
            <w:proofErr w:type="spellStart"/>
            <w:r w:rsidRPr="00FF6753">
              <w:rPr>
                <w:rFonts w:ascii="Calibri" w:eastAsia="Times New Roman" w:hAnsi="Calibri" w:cs="Calibri"/>
                <w:sz w:val="20"/>
                <w:szCs w:val="20"/>
                <w:lang w:val="en-US"/>
              </w:rPr>
              <w:t>biochar</w:t>
            </w:r>
            <w:proofErr w:type="spellEnd"/>
            <w:r w:rsidRPr="00FF6753">
              <w:rPr>
                <w:rFonts w:ascii="Calibri" w:eastAsia="Times New Roman" w:hAnsi="Calibri" w:cs="Calibri"/>
                <w:sz w:val="20"/>
                <w:szCs w:val="20"/>
                <w:lang w:val="en-US"/>
              </w:rPr>
              <w:t xml:space="preserve"> as feedstock in a direct carbon solid oxide fuel cell”, M. </w:t>
            </w:r>
            <w:proofErr w:type="spellStart"/>
            <w:r w:rsidRPr="00FF6753">
              <w:rPr>
                <w:rFonts w:ascii="Calibri" w:eastAsia="Times New Roman" w:hAnsi="Calibri" w:cs="Calibri"/>
                <w:sz w:val="20"/>
                <w:szCs w:val="20"/>
                <w:lang w:val="en-US"/>
              </w:rPr>
              <w:t>Konsolakis</w:t>
            </w:r>
            <w:proofErr w:type="spellEnd"/>
            <w:r w:rsidRPr="00FF6753">
              <w:rPr>
                <w:rFonts w:ascii="Calibri" w:eastAsia="Times New Roman" w:hAnsi="Calibri" w:cs="Calibri"/>
                <w:sz w:val="20"/>
                <w:szCs w:val="20"/>
                <w:lang w:val="en-US"/>
              </w:rPr>
              <w:t xml:space="preserve">, </w:t>
            </w:r>
            <w:r w:rsidRPr="00FF6753">
              <w:rPr>
                <w:rFonts w:ascii="Calibri" w:eastAsia="Times New Roman" w:hAnsi="Calibri" w:cs="Calibri"/>
                <w:sz w:val="20"/>
                <w:szCs w:val="20"/>
                <w:u w:val="single"/>
                <w:lang w:val="en-US"/>
              </w:rPr>
              <w:t xml:space="preserve">N. </w:t>
            </w:r>
            <w:proofErr w:type="spellStart"/>
            <w:r w:rsidRPr="00FF6753">
              <w:rPr>
                <w:rFonts w:ascii="Calibri" w:eastAsia="Times New Roman" w:hAnsi="Calibri" w:cs="Calibri"/>
                <w:sz w:val="20"/>
                <w:szCs w:val="20"/>
                <w:u w:val="single"/>
                <w:lang w:val="en-US"/>
              </w:rPr>
              <w:t>Kaklidis</w:t>
            </w:r>
            <w:proofErr w:type="spellEnd"/>
            <w:r w:rsidRPr="00FF6753">
              <w:rPr>
                <w:rFonts w:ascii="Calibri" w:eastAsia="Times New Roman" w:hAnsi="Calibri" w:cs="Calibri"/>
                <w:sz w:val="20"/>
                <w:szCs w:val="20"/>
                <w:lang w:val="en-US"/>
              </w:rPr>
              <w:t xml:space="preserve">, G.E. </w:t>
            </w:r>
            <w:proofErr w:type="spellStart"/>
            <w:r w:rsidRPr="00FF6753">
              <w:rPr>
                <w:rFonts w:ascii="Calibri" w:eastAsia="Times New Roman" w:hAnsi="Calibri" w:cs="Calibri"/>
                <w:sz w:val="20"/>
                <w:szCs w:val="20"/>
                <w:lang w:val="en-US"/>
              </w:rPr>
              <w:t>Marnellos</w:t>
            </w:r>
            <w:proofErr w:type="spellEnd"/>
            <w:r w:rsidRPr="00FF6753">
              <w:rPr>
                <w:rFonts w:ascii="Calibri" w:eastAsia="Times New Roman" w:hAnsi="Calibri" w:cs="Calibri"/>
                <w:sz w:val="20"/>
                <w:szCs w:val="20"/>
                <w:lang w:val="en-US"/>
              </w:rPr>
              <w:t xml:space="preserve">, D. </w:t>
            </w:r>
            <w:proofErr w:type="spellStart"/>
            <w:r w:rsidRPr="00FF6753">
              <w:rPr>
                <w:rFonts w:ascii="Calibri" w:eastAsia="Times New Roman" w:hAnsi="Calibri" w:cs="Calibri"/>
                <w:sz w:val="20"/>
                <w:szCs w:val="20"/>
                <w:lang w:val="en-US"/>
              </w:rPr>
              <w:t>Zaharaki</w:t>
            </w:r>
            <w:proofErr w:type="spellEnd"/>
            <w:r w:rsidRPr="00FF6753">
              <w:rPr>
                <w:rFonts w:ascii="Calibri" w:eastAsia="Times New Roman" w:hAnsi="Calibri" w:cs="Calibri"/>
                <w:sz w:val="20"/>
                <w:szCs w:val="20"/>
                <w:lang w:val="en-US"/>
              </w:rPr>
              <w:t xml:space="preserve">, K. </w:t>
            </w:r>
            <w:proofErr w:type="spellStart"/>
            <w:r w:rsidRPr="00FF6753">
              <w:rPr>
                <w:rFonts w:ascii="Calibri" w:eastAsia="Times New Roman" w:hAnsi="Calibri" w:cs="Calibri"/>
                <w:sz w:val="20"/>
                <w:szCs w:val="20"/>
                <w:lang w:val="en-US"/>
              </w:rPr>
              <w:t>Komnitsas</w:t>
            </w:r>
            <w:proofErr w:type="spellEnd"/>
            <w:r w:rsidRPr="00FF6753">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Royal</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Society</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of</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Chemistry</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Advances</w:t>
            </w:r>
            <w:proofErr w:type="spellEnd"/>
            <w:r w:rsidRPr="00D207BE">
              <w:rPr>
                <w:rFonts w:ascii="Calibri" w:eastAsia="Times New Roman" w:hAnsi="Calibri" w:cs="Calibri"/>
                <w:i/>
                <w:sz w:val="20"/>
                <w:szCs w:val="20"/>
              </w:rPr>
              <w:t>, 5, 73399-73409 (2015)</w:t>
            </w:r>
            <w:r w:rsidRPr="00D207BE">
              <w:rPr>
                <w:rFonts w:ascii="Calibri" w:eastAsia="Times New Roman" w:hAnsi="Calibri" w:cs="Calibri"/>
                <w:sz w:val="20"/>
                <w:szCs w:val="20"/>
              </w:rPr>
              <w:t>.</w:t>
            </w:r>
          </w:p>
          <w:p w:rsidR="00C8204A" w:rsidRPr="00D207BE" w:rsidRDefault="00C8204A" w:rsidP="001013FD">
            <w:pPr>
              <w:pStyle w:val="a5"/>
              <w:widowControl w:val="0"/>
              <w:numPr>
                <w:ilvl w:val="0"/>
                <w:numId w:val="4"/>
              </w:numPr>
              <w:overflowPunct w:val="0"/>
              <w:autoSpaceDE w:val="0"/>
              <w:autoSpaceDN w:val="0"/>
              <w:adjustRightInd w:val="0"/>
              <w:ind w:left="316" w:hanging="283"/>
              <w:jc w:val="both"/>
              <w:textAlignment w:val="baseline"/>
              <w:rPr>
                <w:rFonts w:ascii="Calibri" w:eastAsia="Times New Roman" w:hAnsi="Calibri" w:cs="Calibri"/>
                <w:sz w:val="20"/>
                <w:szCs w:val="20"/>
              </w:rPr>
            </w:pPr>
            <w:r w:rsidRPr="00FF6753">
              <w:rPr>
                <w:rFonts w:ascii="Calibri" w:eastAsia="Times New Roman" w:hAnsi="Calibri" w:cs="Calibri"/>
                <w:sz w:val="20"/>
                <w:szCs w:val="20"/>
                <w:lang w:val="en-US"/>
              </w:rPr>
              <w:t>“Direct utilization of Lignite coal in a Co-CeO</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 xml:space="preserve">/YSZ/Ag solid oxide fuel cell”, </w:t>
            </w:r>
            <w:r w:rsidRPr="00FF6753">
              <w:rPr>
                <w:rFonts w:ascii="Calibri" w:eastAsia="Times New Roman" w:hAnsi="Calibri" w:cs="Calibri"/>
                <w:sz w:val="20"/>
                <w:szCs w:val="20"/>
                <w:u w:val="single"/>
                <w:lang w:val="en-US"/>
              </w:rPr>
              <w:t xml:space="preserve">N. </w:t>
            </w:r>
            <w:proofErr w:type="spellStart"/>
            <w:r w:rsidRPr="00FF6753">
              <w:rPr>
                <w:rFonts w:ascii="Calibri" w:eastAsia="Times New Roman" w:hAnsi="Calibri" w:cs="Calibri"/>
                <w:sz w:val="20"/>
                <w:szCs w:val="20"/>
                <w:u w:val="single"/>
                <w:lang w:val="en-US"/>
              </w:rPr>
              <w:t>Kaklidis</w:t>
            </w:r>
            <w:proofErr w:type="spellEnd"/>
            <w:r w:rsidRPr="00FF6753">
              <w:rPr>
                <w:rFonts w:ascii="Calibri" w:eastAsia="Times New Roman" w:hAnsi="Calibri" w:cs="Calibri"/>
                <w:sz w:val="20"/>
                <w:szCs w:val="20"/>
                <w:lang w:val="en-US"/>
              </w:rPr>
              <w:t xml:space="preserve">, I. </w:t>
            </w:r>
            <w:proofErr w:type="spellStart"/>
            <w:r w:rsidRPr="00FF6753">
              <w:rPr>
                <w:rFonts w:ascii="Calibri" w:eastAsia="Times New Roman" w:hAnsi="Calibri" w:cs="Calibri"/>
                <w:sz w:val="20"/>
                <w:szCs w:val="20"/>
                <w:lang w:val="en-US"/>
              </w:rPr>
              <w:t>Garagounis,V</w:t>
            </w:r>
            <w:proofErr w:type="spellEnd"/>
            <w:r w:rsidRPr="00FF6753">
              <w:rPr>
                <w:rFonts w:ascii="Calibri" w:eastAsia="Times New Roman" w:hAnsi="Calibri" w:cs="Calibri"/>
                <w:sz w:val="20"/>
                <w:szCs w:val="20"/>
                <w:lang w:val="en-US"/>
              </w:rPr>
              <w:t xml:space="preserve">. </w:t>
            </w:r>
            <w:proofErr w:type="spellStart"/>
            <w:r w:rsidRPr="00FF6753">
              <w:rPr>
                <w:rFonts w:ascii="Calibri" w:eastAsia="Times New Roman" w:hAnsi="Calibri" w:cs="Calibri"/>
                <w:sz w:val="20"/>
                <w:szCs w:val="20"/>
                <w:lang w:val="en-US"/>
              </w:rPr>
              <w:t>Kyriakou</w:t>
            </w:r>
            <w:proofErr w:type="spellEnd"/>
            <w:r w:rsidRPr="00FF6753">
              <w:rPr>
                <w:rFonts w:ascii="Calibri" w:eastAsia="Times New Roman" w:hAnsi="Calibri" w:cs="Calibri"/>
                <w:sz w:val="20"/>
                <w:szCs w:val="20"/>
                <w:lang w:val="en-US"/>
              </w:rPr>
              <w:t xml:space="preserve">, V. </w:t>
            </w:r>
            <w:proofErr w:type="spellStart"/>
            <w:r w:rsidRPr="00FF6753">
              <w:rPr>
                <w:rFonts w:ascii="Calibri" w:eastAsia="Times New Roman" w:hAnsi="Calibri" w:cs="Calibri"/>
                <w:sz w:val="20"/>
                <w:szCs w:val="20"/>
                <w:lang w:val="en-US"/>
              </w:rPr>
              <w:t>Besikiotis</w:t>
            </w:r>
            <w:proofErr w:type="spellEnd"/>
            <w:r w:rsidRPr="00FF6753">
              <w:rPr>
                <w:rFonts w:ascii="Calibri" w:eastAsia="Times New Roman" w:hAnsi="Calibri" w:cs="Calibri"/>
                <w:sz w:val="20"/>
                <w:szCs w:val="20"/>
                <w:lang w:val="en-US"/>
              </w:rPr>
              <w:t xml:space="preserve">, A. </w:t>
            </w:r>
            <w:proofErr w:type="spellStart"/>
            <w:r w:rsidRPr="00FF6753">
              <w:rPr>
                <w:rFonts w:ascii="Calibri" w:eastAsia="Times New Roman" w:hAnsi="Calibri" w:cs="Calibri"/>
                <w:sz w:val="20"/>
                <w:szCs w:val="20"/>
                <w:lang w:val="en-US"/>
              </w:rPr>
              <w:t>Arenillas</w:t>
            </w:r>
            <w:proofErr w:type="spellEnd"/>
            <w:r w:rsidRPr="00FF6753">
              <w:rPr>
                <w:rFonts w:ascii="Calibri" w:eastAsia="Times New Roman" w:hAnsi="Calibri" w:cs="Calibri"/>
                <w:sz w:val="20"/>
                <w:szCs w:val="20"/>
                <w:lang w:val="en-US"/>
              </w:rPr>
              <w:t xml:space="preserve">, J.A. </w:t>
            </w:r>
            <w:proofErr w:type="spellStart"/>
            <w:r w:rsidRPr="00FF6753">
              <w:rPr>
                <w:rFonts w:ascii="Calibri" w:eastAsia="Times New Roman" w:hAnsi="Calibri" w:cs="Calibri"/>
                <w:sz w:val="20"/>
                <w:szCs w:val="20"/>
                <w:lang w:val="en-US"/>
              </w:rPr>
              <w:t>Menéndez</w:t>
            </w:r>
            <w:proofErr w:type="spellEnd"/>
            <w:r w:rsidRPr="00FF6753">
              <w:rPr>
                <w:rFonts w:ascii="Calibri" w:eastAsia="Times New Roman" w:hAnsi="Calibri" w:cs="Calibri"/>
                <w:sz w:val="20"/>
                <w:szCs w:val="20"/>
                <w:lang w:val="en-US"/>
              </w:rPr>
              <w:t xml:space="preserve">, G.E. </w:t>
            </w:r>
            <w:proofErr w:type="spellStart"/>
            <w:r w:rsidRPr="00FF6753">
              <w:rPr>
                <w:rFonts w:ascii="Calibri" w:eastAsia="Times New Roman" w:hAnsi="Calibri" w:cs="Calibri"/>
                <w:sz w:val="20"/>
                <w:szCs w:val="20"/>
                <w:lang w:val="en-US"/>
              </w:rPr>
              <w:t>Marnellos</w:t>
            </w:r>
            <w:proofErr w:type="spellEnd"/>
            <w:r w:rsidRPr="00FF6753">
              <w:rPr>
                <w:rFonts w:ascii="Calibri" w:eastAsia="Times New Roman" w:hAnsi="Calibri" w:cs="Calibri"/>
                <w:sz w:val="20"/>
                <w:szCs w:val="20"/>
                <w:lang w:val="en-US"/>
              </w:rPr>
              <w:t xml:space="preserve">, M. </w:t>
            </w:r>
            <w:proofErr w:type="spellStart"/>
            <w:r w:rsidRPr="00FF6753">
              <w:rPr>
                <w:rFonts w:ascii="Calibri" w:eastAsia="Times New Roman" w:hAnsi="Calibri" w:cs="Calibri"/>
                <w:sz w:val="20"/>
                <w:szCs w:val="20"/>
                <w:lang w:val="en-US"/>
              </w:rPr>
              <w:t>Konsolakis</w:t>
            </w:r>
            <w:proofErr w:type="spellEnd"/>
            <w:r w:rsidRPr="00FF6753">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International</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Journal</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of</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Hydrogen</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Energy</w:t>
            </w:r>
            <w:proofErr w:type="spellEnd"/>
            <w:r w:rsidRPr="00D207BE">
              <w:rPr>
                <w:rFonts w:ascii="Calibri" w:eastAsia="Times New Roman" w:hAnsi="Calibri" w:cs="Calibri"/>
                <w:i/>
                <w:sz w:val="20"/>
                <w:szCs w:val="20"/>
              </w:rPr>
              <w:t>, 40, 14353-13363 (2015)</w:t>
            </w:r>
            <w:r w:rsidRPr="00D207BE">
              <w:rPr>
                <w:rFonts w:ascii="Calibri" w:eastAsia="Times New Roman" w:hAnsi="Calibri" w:cs="Calibri"/>
                <w:sz w:val="20"/>
                <w:szCs w:val="20"/>
              </w:rPr>
              <w:t>.</w:t>
            </w:r>
          </w:p>
          <w:p w:rsidR="00C8204A" w:rsidRPr="00D207BE" w:rsidRDefault="00C8204A" w:rsidP="001013FD">
            <w:pPr>
              <w:pStyle w:val="a5"/>
              <w:widowControl w:val="0"/>
              <w:numPr>
                <w:ilvl w:val="0"/>
                <w:numId w:val="4"/>
              </w:numPr>
              <w:overflowPunct w:val="0"/>
              <w:autoSpaceDE w:val="0"/>
              <w:autoSpaceDN w:val="0"/>
              <w:adjustRightInd w:val="0"/>
              <w:ind w:left="316" w:hanging="283"/>
              <w:jc w:val="both"/>
              <w:textAlignment w:val="baseline"/>
              <w:rPr>
                <w:rFonts w:ascii="Calibri" w:eastAsia="Times New Roman" w:hAnsi="Calibri" w:cs="Calibri"/>
                <w:sz w:val="20"/>
                <w:szCs w:val="20"/>
              </w:rPr>
            </w:pPr>
            <w:r w:rsidRPr="00FF6753">
              <w:rPr>
                <w:rFonts w:ascii="Calibri" w:eastAsia="Times New Roman" w:hAnsi="Calibri" w:cs="Calibri"/>
                <w:sz w:val="20"/>
                <w:szCs w:val="20"/>
                <w:lang w:val="en-US"/>
              </w:rPr>
              <w:t>“Insights into the role of SO</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 xml:space="preserve"> and H</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O on the surface characteristics and de-N</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O efficiency of Pd/Al</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O</w:t>
            </w:r>
            <w:r w:rsidRPr="00FF6753">
              <w:rPr>
                <w:rFonts w:ascii="Calibri" w:eastAsia="Times New Roman" w:hAnsi="Calibri" w:cs="Calibri"/>
                <w:sz w:val="20"/>
                <w:szCs w:val="20"/>
                <w:vertAlign w:val="subscript"/>
                <w:lang w:val="en-US"/>
              </w:rPr>
              <w:t>3</w:t>
            </w:r>
            <w:r w:rsidRPr="00FF6753">
              <w:rPr>
                <w:rFonts w:ascii="Calibri" w:eastAsia="Times New Roman" w:hAnsi="Calibri" w:cs="Calibri"/>
                <w:sz w:val="20"/>
                <w:szCs w:val="20"/>
                <w:lang w:val="en-US"/>
              </w:rPr>
              <w:t xml:space="preserve"> catalysts during N</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O decomposition in the presence of CH</w:t>
            </w:r>
            <w:r w:rsidRPr="00FF6753">
              <w:rPr>
                <w:rFonts w:ascii="Calibri" w:eastAsia="Times New Roman" w:hAnsi="Calibri" w:cs="Calibri"/>
                <w:sz w:val="20"/>
                <w:szCs w:val="20"/>
                <w:vertAlign w:val="subscript"/>
                <w:lang w:val="en-US"/>
              </w:rPr>
              <w:t>4</w:t>
            </w:r>
            <w:r w:rsidRPr="00FF6753">
              <w:rPr>
                <w:rFonts w:ascii="Calibri" w:eastAsia="Times New Roman" w:hAnsi="Calibri" w:cs="Calibri"/>
                <w:sz w:val="20"/>
                <w:szCs w:val="20"/>
                <w:lang w:val="en-US"/>
              </w:rPr>
              <w:t xml:space="preserve"> and O</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 xml:space="preserve"> excess”, M. </w:t>
            </w:r>
            <w:proofErr w:type="spellStart"/>
            <w:r w:rsidRPr="00FF6753">
              <w:rPr>
                <w:rFonts w:ascii="Calibri" w:eastAsia="Times New Roman" w:hAnsi="Calibri" w:cs="Calibri"/>
                <w:sz w:val="20"/>
                <w:szCs w:val="20"/>
                <w:lang w:val="en-US"/>
              </w:rPr>
              <w:t>Konsolakis</w:t>
            </w:r>
            <w:proofErr w:type="spellEnd"/>
            <w:r w:rsidRPr="00FF6753">
              <w:rPr>
                <w:rFonts w:ascii="Calibri" w:eastAsia="Times New Roman" w:hAnsi="Calibri" w:cs="Calibri"/>
                <w:sz w:val="20"/>
                <w:szCs w:val="20"/>
                <w:lang w:val="en-US"/>
              </w:rPr>
              <w:t xml:space="preserve">, I.V. </w:t>
            </w:r>
            <w:proofErr w:type="spellStart"/>
            <w:r w:rsidRPr="00FF6753">
              <w:rPr>
                <w:rFonts w:ascii="Calibri" w:eastAsia="Times New Roman" w:hAnsi="Calibri" w:cs="Calibri"/>
                <w:sz w:val="20"/>
                <w:szCs w:val="20"/>
                <w:lang w:val="en-US"/>
              </w:rPr>
              <w:t>Yentekakis</w:t>
            </w:r>
            <w:proofErr w:type="spellEnd"/>
            <w:r w:rsidRPr="00FF6753">
              <w:rPr>
                <w:rFonts w:ascii="Calibri" w:eastAsia="Times New Roman" w:hAnsi="Calibri" w:cs="Calibri"/>
                <w:sz w:val="20"/>
                <w:szCs w:val="20"/>
                <w:lang w:val="en-US"/>
              </w:rPr>
              <w:t xml:space="preserve">, G. </w:t>
            </w:r>
            <w:proofErr w:type="spellStart"/>
            <w:r w:rsidRPr="00FF6753">
              <w:rPr>
                <w:rFonts w:ascii="Calibri" w:eastAsia="Times New Roman" w:hAnsi="Calibri" w:cs="Calibri"/>
                <w:sz w:val="20"/>
                <w:szCs w:val="20"/>
                <w:lang w:val="en-US"/>
              </w:rPr>
              <w:t>Pekridis</w:t>
            </w:r>
            <w:proofErr w:type="spellEnd"/>
            <w:r w:rsidRPr="00FF6753">
              <w:rPr>
                <w:rFonts w:ascii="Calibri" w:eastAsia="Times New Roman" w:hAnsi="Calibri" w:cs="Calibri"/>
                <w:sz w:val="20"/>
                <w:szCs w:val="20"/>
                <w:lang w:val="en-US"/>
              </w:rPr>
              <w:t xml:space="preserve">, </w:t>
            </w:r>
            <w:r w:rsidRPr="00FF6753">
              <w:rPr>
                <w:rFonts w:ascii="Calibri" w:eastAsia="Times New Roman" w:hAnsi="Calibri" w:cs="Calibri"/>
                <w:sz w:val="20"/>
                <w:szCs w:val="20"/>
                <w:u w:val="single"/>
                <w:lang w:val="en-US"/>
              </w:rPr>
              <w:t xml:space="preserve">N. </w:t>
            </w:r>
            <w:proofErr w:type="spellStart"/>
            <w:r w:rsidRPr="00FF6753">
              <w:rPr>
                <w:rFonts w:ascii="Calibri" w:eastAsia="Times New Roman" w:hAnsi="Calibri" w:cs="Calibri"/>
                <w:sz w:val="20"/>
                <w:szCs w:val="20"/>
                <w:u w:val="single"/>
                <w:lang w:val="en-US"/>
              </w:rPr>
              <w:t>Kaklidis</w:t>
            </w:r>
            <w:proofErr w:type="spellEnd"/>
            <w:r w:rsidRPr="00FF6753">
              <w:rPr>
                <w:rFonts w:ascii="Calibri" w:eastAsia="Times New Roman" w:hAnsi="Calibri" w:cs="Calibri"/>
                <w:sz w:val="20"/>
                <w:szCs w:val="20"/>
                <w:lang w:val="en-US"/>
              </w:rPr>
              <w:t xml:space="preserve">, A.C. </w:t>
            </w:r>
            <w:proofErr w:type="spellStart"/>
            <w:r w:rsidRPr="00FF6753">
              <w:rPr>
                <w:rFonts w:ascii="Calibri" w:eastAsia="Times New Roman" w:hAnsi="Calibri" w:cs="Calibri"/>
                <w:sz w:val="20"/>
                <w:szCs w:val="20"/>
                <w:lang w:val="en-US"/>
              </w:rPr>
              <w:t>Psarras</w:t>
            </w:r>
            <w:proofErr w:type="spellEnd"/>
            <w:r w:rsidRPr="00FF6753">
              <w:rPr>
                <w:rFonts w:ascii="Calibri" w:eastAsia="Times New Roman" w:hAnsi="Calibri" w:cs="Calibri"/>
                <w:sz w:val="20"/>
                <w:szCs w:val="20"/>
                <w:lang w:val="en-US"/>
              </w:rPr>
              <w:t xml:space="preserve">, G.E. </w:t>
            </w:r>
            <w:proofErr w:type="spellStart"/>
            <w:r w:rsidRPr="00FF6753">
              <w:rPr>
                <w:rFonts w:ascii="Calibri" w:eastAsia="Times New Roman" w:hAnsi="Calibri" w:cs="Calibri"/>
                <w:sz w:val="20"/>
                <w:szCs w:val="20"/>
                <w:lang w:val="en-US"/>
              </w:rPr>
              <w:t>Marnellos</w:t>
            </w:r>
            <w:proofErr w:type="spellEnd"/>
            <w:r w:rsidRPr="00FF6753">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Applied</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Catalysis</w:t>
            </w:r>
            <w:proofErr w:type="spellEnd"/>
            <w:r w:rsidRPr="00D207BE">
              <w:rPr>
                <w:rFonts w:ascii="Calibri" w:eastAsia="Times New Roman" w:hAnsi="Calibri" w:cs="Calibri"/>
                <w:i/>
                <w:sz w:val="20"/>
                <w:szCs w:val="20"/>
              </w:rPr>
              <w:t xml:space="preserve"> B: </w:t>
            </w:r>
            <w:proofErr w:type="spellStart"/>
            <w:r w:rsidRPr="00D207BE">
              <w:rPr>
                <w:rFonts w:ascii="Calibri" w:eastAsia="Times New Roman" w:hAnsi="Calibri" w:cs="Calibri"/>
                <w:i/>
                <w:sz w:val="20"/>
                <w:szCs w:val="20"/>
              </w:rPr>
              <w:t>Environmental</w:t>
            </w:r>
            <w:proofErr w:type="spellEnd"/>
            <w:r w:rsidRPr="00D207BE">
              <w:rPr>
                <w:rFonts w:ascii="Calibri" w:eastAsia="Times New Roman" w:hAnsi="Calibri" w:cs="Calibri"/>
                <w:i/>
                <w:sz w:val="20"/>
                <w:szCs w:val="20"/>
              </w:rPr>
              <w:t>, 138-139, 191-198 (2013)</w:t>
            </w:r>
            <w:r w:rsidRPr="00D207BE">
              <w:rPr>
                <w:rFonts w:ascii="Calibri" w:eastAsia="Times New Roman" w:hAnsi="Calibri" w:cs="Calibri"/>
                <w:sz w:val="20"/>
                <w:szCs w:val="20"/>
              </w:rPr>
              <w:t>.</w:t>
            </w:r>
          </w:p>
        </w:tc>
      </w:tr>
      <w:tr w:rsidR="00C8204A" w:rsidRPr="00D207BE" w:rsidTr="00DB5CEA">
        <w:tc>
          <w:tcPr>
            <w:tcW w:w="1980" w:type="dxa"/>
          </w:tcPr>
          <w:p w:rsidR="00DB5CEA" w:rsidRPr="00D207BE" w:rsidRDefault="00C8204A" w:rsidP="004D3BCB">
            <w:pPr>
              <w:jc w:val="right"/>
              <w:rPr>
                <w:b/>
                <w:sz w:val="20"/>
                <w:szCs w:val="20"/>
              </w:rPr>
            </w:pPr>
            <w:r w:rsidRPr="00D207BE">
              <w:rPr>
                <w:b/>
                <w:sz w:val="20"/>
                <w:szCs w:val="20"/>
              </w:rPr>
              <w:t>Ερευνητικά Προγράμματα</w:t>
            </w:r>
          </w:p>
          <w:p w:rsidR="00C8204A" w:rsidRPr="00D207BE" w:rsidRDefault="00C8204A" w:rsidP="004D3BCB">
            <w:pPr>
              <w:jc w:val="right"/>
              <w:rPr>
                <w:b/>
                <w:sz w:val="20"/>
                <w:szCs w:val="20"/>
              </w:rPr>
            </w:pPr>
            <w:r w:rsidRPr="00D207BE">
              <w:rPr>
                <w:b/>
                <w:sz w:val="20"/>
                <w:szCs w:val="20"/>
              </w:rPr>
              <w:t xml:space="preserve">2013-2018 </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FF6753" w:rsidRDefault="00C8204A" w:rsidP="001013FD">
            <w:pPr>
              <w:pStyle w:val="a5"/>
              <w:numPr>
                <w:ilvl w:val="0"/>
                <w:numId w:val="26"/>
              </w:numPr>
              <w:overflowPunct w:val="0"/>
              <w:autoSpaceDE w:val="0"/>
              <w:autoSpaceDN w:val="0"/>
              <w:adjustRightInd w:val="0"/>
              <w:ind w:left="364" w:hanging="283"/>
              <w:jc w:val="both"/>
              <w:textAlignment w:val="baseline"/>
              <w:rPr>
                <w:rFonts w:ascii="Calibri" w:eastAsia="Times New Roman" w:hAnsi="Calibri" w:cs="Calibri"/>
                <w:bCs/>
                <w:color w:val="000000"/>
                <w:sz w:val="20"/>
                <w:szCs w:val="20"/>
                <w:lang w:val="en-US" w:eastAsia="el-GR"/>
              </w:rPr>
            </w:pPr>
            <w:r w:rsidRPr="00FF6753">
              <w:rPr>
                <w:rFonts w:ascii="Calibri" w:eastAsia="Times New Roman" w:hAnsi="Calibri" w:cs="Calibri"/>
                <w:color w:val="000000"/>
                <w:spacing w:val="-3"/>
                <w:sz w:val="20"/>
                <w:szCs w:val="20"/>
                <w:lang w:val="en-US"/>
              </w:rPr>
              <w:t>“</w:t>
            </w:r>
            <w:r w:rsidRPr="00FF6753">
              <w:rPr>
                <w:rFonts w:ascii="Calibri" w:eastAsia="Times New Roman" w:hAnsi="Calibri" w:cs="Calibri"/>
                <w:color w:val="000000"/>
                <w:sz w:val="20"/>
                <w:szCs w:val="20"/>
                <w:lang w:val="en-US" w:eastAsia="el-GR"/>
              </w:rPr>
              <w:t xml:space="preserve">Efficient Conversion of Coal to Electricity - Direct Coal Fuel Cells”, (DCFC) </w:t>
            </w:r>
            <w:r w:rsidRPr="00FF6753">
              <w:rPr>
                <w:rFonts w:ascii="Calibri" w:eastAsia="Times New Roman" w:hAnsi="Calibri" w:cs="Calibri"/>
                <w:bCs/>
                <w:color w:val="000000"/>
                <w:sz w:val="20"/>
                <w:szCs w:val="20"/>
                <w:lang w:val="en-US" w:eastAsia="el-GR"/>
              </w:rPr>
              <w:t>Research Fund for Coal and Steel (RFCS, EU)</w:t>
            </w:r>
            <w:r w:rsidR="00231578" w:rsidRPr="00FF6753">
              <w:rPr>
                <w:rFonts w:ascii="Calibri" w:eastAsia="Times New Roman" w:hAnsi="Calibri" w:cs="Calibri"/>
                <w:bCs/>
                <w:color w:val="000000"/>
                <w:sz w:val="20"/>
                <w:szCs w:val="20"/>
                <w:lang w:val="en-US" w:eastAsia="el-GR"/>
              </w:rPr>
              <w:t>.</w:t>
            </w:r>
          </w:p>
          <w:p w:rsidR="00C8204A" w:rsidRPr="00D207BE" w:rsidRDefault="00C8204A" w:rsidP="001013FD">
            <w:pPr>
              <w:pStyle w:val="a5"/>
              <w:numPr>
                <w:ilvl w:val="0"/>
                <w:numId w:val="26"/>
              </w:numPr>
              <w:overflowPunct w:val="0"/>
              <w:autoSpaceDE w:val="0"/>
              <w:autoSpaceDN w:val="0"/>
              <w:adjustRightInd w:val="0"/>
              <w:ind w:left="364" w:hanging="283"/>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sz w:val="20"/>
                <w:szCs w:val="20"/>
                <w:lang w:eastAsia="el-GR"/>
              </w:rPr>
              <w:t>“</w:t>
            </w:r>
            <w:r w:rsidRPr="00D207BE">
              <w:rPr>
                <w:rFonts w:ascii="Calibri" w:eastAsia="Times New Roman" w:hAnsi="Calibri" w:cs="Calibri"/>
                <w:sz w:val="20"/>
                <w:szCs w:val="20"/>
              </w:rPr>
              <w:t>Ανάπτυξη καινοτόμων καταλυτικών συστημάτων μέσω της συνέργειας δομικών και επιφανειακών προωθητών για τον ταυτόχρονο περιορισμό των εκπομπών οξειδίων (</w:t>
            </w:r>
            <w:proofErr w:type="spellStart"/>
            <w:r w:rsidRPr="00D207BE">
              <w:rPr>
                <w:rFonts w:ascii="Calibri" w:eastAsia="Times New Roman" w:hAnsi="Calibri" w:cs="Calibri"/>
                <w:sz w:val="20"/>
                <w:szCs w:val="20"/>
              </w:rPr>
              <w:t>ΝΟx</w:t>
            </w:r>
            <w:proofErr w:type="spellEnd"/>
            <w:r w:rsidRPr="00D207BE">
              <w:rPr>
                <w:rFonts w:ascii="Calibri" w:eastAsia="Times New Roman" w:hAnsi="Calibri" w:cs="Calibri"/>
                <w:sz w:val="20"/>
                <w:szCs w:val="20"/>
              </w:rPr>
              <w:t>) και υποξειδίου (Ν</w:t>
            </w:r>
            <w:r w:rsidRPr="00D207BE">
              <w:rPr>
                <w:rFonts w:ascii="Calibri" w:eastAsia="Times New Roman" w:hAnsi="Calibri" w:cs="Calibri"/>
                <w:sz w:val="20"/>
                <w:szCs w:val="20"/>
                <w:vertAlign w:val="subscript"/>
              </w:rPr>
              <w:t>2</w:t>
            </w:r>
            <w:r w:rsidRPr="00D207BE">
              <w:rPr>
                <w:rFonts w:ascii="Calibri" w:eastAsia="Times New Roman" w:hAnsi="Calibri" w:cs="Calibri"/>
                <w:sz w:val="20"/>
                <w:szCs w:val="20"/>
              </w:rPr>
              <w:t>Ο) του αζώτο</w:t>
            </w:r>
            <w:r w:rsidRPr="00D207BE">
              <w:rPr>
                <w:rFonts w:ascii="Calibri" w:eastAsia="Times New Roman" w:hAnsi="Calibri" w:cs="Calibri"/>
                <w:bCs/>
                <w:sz w:val="20"/>
                <w:szCs w:val="20"/>
              </w:rPr>
              <w:t>υ</w:t>
            </w:r>
            <w:r w:rsidRPr="00D207BE">
              <w:rPr>
                <w:rFonts w:ascii="Calibri" w:eastAsia="Times New Roman" w:hAnsi="Calibri" w:cs="Calibri"/>
                <w:sz w:val="20"/>
                <w:szCs w:val="20"/>
              </w:rPr>
              <w:t>”</w:t>
            </w:r>
            <w:r w:rsidRPr="00D207BE">
              <w:rPr>
                <w:rFonts w:ascii="Calibri" w:eastAsia="Times New Roman" w:hAnsi="Calibri" w:cs="Calibri"/>
                <w:bCs/>
                <w:sz w:val="20"/>
                <w:szCs w:val="20"/>
              </w:rPr>
              <w:t xml:space="preserve"> (ΘΑΛΗΣ)</w:t>
            </w:r>
            <w:r w:rsidR="00231578" w:rsidRPr="00D207BE">
              <w:rPr>
                <w:rFonts w:ascii="Calibri" w:eastAsia="Times New Roman" w:hAnsi="Calibri" w:cs="Calibri"/>
                <w:bCs/>
                <w:sz w:val="20"/>
                <w:szCs w:val="20"/>
              </w:rPr>
              <w:t>.</w:t>
            </w:r>
          </w:p>
          <w:p w:rsidR="00C8204A" w:rsidRPr="00FF6753" w:rsidRDefault="00C8204A" w:rsidP="001013FD">
            <w:pPr>
              <w:pStyle w:val="a5"/>
              <w:numPr>
                <w:ilvl w:val="0"/>
                <w:numId w:val="26"/>
              </w:numPr>
              <w:overflowPunct w:val="0"/>
              <w:autoSpaceDE w:val="0"/>
              <w:autoSpaceDN w:val="0"/>
              <w:adjustRightInd w:val="0"/>
              <w:ind w:left="364" w:hanging="283"/>
              <w:jc w:val="both"/>
              <w:textAlignment w:val="baseline"/>
              <w:rPr>
                <w:rFonts w:ascii="Calibri" w:eastAsia="Times New Roman" w:hAnsi="Calibri" w:cs="Calibri"/>
                <w:bCs/>
                <w:color w:val="000000"/>
                <w:sz w:val="20"/>
                <w:szCs w:val="20"/>
                <w:lang w:val="en-US" w:eastAsia="el-GR"/>
              </w:rPr>
            </w:pPr>
            <w:r w:rsidRPr="00FF6753">
              <w:rPr>
                <w:rFonts w:ascii="Calibri" w:eastAsia="Times New Roman" w:hAnsi="Calibri" w:cs="Calibri"/>
                <w:bCs/>
                <w:color w:val="000000"/>
                <w:sz w:val="20"/>
                <w:szCs w:val="20"/>
                <w:lang w:val="en-US" w:eastAsia="el-GR"/>
              </w:rPr>
              <w:t>”Construction of a Prototype Apparatus for the Production of Hydrogen and Power in Direct Hydrocarbon Solid Oxide Fuel Cell-Reactors” (</w:t>
            </w:r>
            <w:r w:rsidRPr="00D207BE">
              <w:rPr>
                <w:rFonts w:ascii="Calibri" w:eastAsia="Times New Roman" w:hAnsi="Calibri" w:cs="Calibri"/>
                <w:bCs/>
                <w:color w:val="000000"/>
                <w:sz w:val="20"/>
                <w:szCs w:val="20"/>
                <w:lang w:eastAsia="el-GR"/>
              </w:rPr>
              <w:t>Ιδιωτικό</w:t>
            </w:r>
            <w:r w:rsidRPr="00FF6753">
              <w:rPr>
                <w:rFonts w:ascii="Calibri" w:eastAsia="Times New Roman" w:hAnsi="Calibri" w:cs="Calibri"/>
                <w:bCs/>
                <w:color w:val="000000"/>
                <w:sz w:val="20"/>
                <w:szCs w:val="20"/>
                <w:lang w:val="en-US" w:eastAsia="el-GR"/>
              </w:rPr>
              <w:t xml:space="preserve"> </w:t>
            </w:r>
            <w:r w:rsidRPr="00D207BE">
              <w:rPr>
                <w:rFonts w:ascii="Calibri" w:eastAsia="Times New Roman" w:hAnsi="Calibri" w:cs="Calibri"/>
                <w:bCs/>
                <w:color w:val="000000"/>
                <w:sz w:val="20"/>
                <w:szCs w:val="20"/>
                <w:lang w:eastAsia="el-GR"/>
              </w:rPr>
              <w:t>συμβόλαιο</w:t>
            </w:r>
            <w:r w:rsidRPr="00FF6753">
              <w:rPr>
                <w:rFonts w:ascii="Calibri" w:eastAsia="Times New Roman" w:hAnsi="Calibri" w:cs="Calibri"/>
                <w:bCs/>
                <w:color w:val="000000"/>
                <w:sz w:val="20"/>
                <w:szCs w:val="20"/>
                <w:lang w:val="en-US" w:eastAsia="el-GR"/>
              </w:rPr>
              <w:t xml:space="preserve"> </w:t>
            </w:r>
            <w:r w:rsidRPr="00D207BE">
              <w:rPr>
                <w:rFonts w:ascii="Calibri" w:eastAsia="Times New Roman" w:hAnsi="Calibri" w:cs="Calibri"/>
                <w:bCs/>
                <w:color w:val="000000"/>
                <w:sz w:val="20"/>
                <w:szCs w:val="20"/>
                <w:lang w:eastAsia="el-GR"/>
              </w:rPr>
              <w:t>με</w:t>
            </w:r>
            <w:r w:rsidRPr="00FF6753">
              <w:rPr>
                <w:rFonts w:ascii="Calibri" w:eastAsia="Times New Roman" w:hAnsi="Calibri" w:cs="Calibri"/>
                <w:bCs/>
                <w:color w:val="000000"/>
                <w:sz w:val="20"/>
                <w:szCs w:val="20"/>
                <w:lang w:val="en-US" w:eastAsia="el-GR"/>
              </w:rPr>
              <w:t xml:space="preserve"> KACST)</w:t>
            </w:r>
            <w:r w:rsidR="00231578" w:rsidRPr="00FF6753">
              <w:rPr>
                <w:rFonts w:ascii="Calibri" w:eastAsia="Times New Roman" w:hAnsi="Calibri" w:cs="Calibri"/>
                <w:bCs/>
                <w:color w:val="000000"/>
                <w:sz w:val="20"/>
                <w:szCs w:val="20"/>
                <w:lang w:val="en-US" w:eastAsia="el-GR"/>
              </w:rPr>
              <w:t>.</w:t>
            </w:r>
          </w:p>
          <w:p w:rsidR="00C8204A" w:rsidRPr="00D207BE" w:rsidRDefault="00C8204A" w:rsidP="001013FD">
            <w:pPr>
              <w:pStyle w:val="a5"/>
              <w:numPr>
                <w:ilvl w:val="0"/>
                <w:numId w:val="26"/>
              </w:numPr>
              <w:overflowPunct w:val="0"/>
              <w:autoSpaceDE w:val="0"/>
              <w:autoSpaceDN w:val="0"/>
              <w:adjustRightInd w:val="0"/>
              <w:ind w:left="364" w:hanging="283"/>
              <w:jc w:val="both"/>
              <w:textAlignment w:val="baseline"/>
              <w:rPr>
                <w:rFonts w:ascii="Calibri" w:eastAsia="Times New Roman" w:hAnsi="Calibri" w:cs="Calibri"/>
                <w:sz w:val="20"/>
                <w:szCs w:val="20"/>
              </w:rPr>
            </w:pPr>
            <w:r w:rsidRPr="00D207BE">
              <w:rPr>
                <w:rFonts w:ascii="Calibri" w:eastAsia="Times New Roman" w:hAnsi="Calibri" w:cs="Calibri"/>
                <w:sz w:val="20"/>
                <w:szCs w:val="20"/>
              </w:rPr>
              <w:t xml:space="preserve">”Μελέτη της απόδοσης κυψελών καυσίμων άμεσης τροφοδοσίας με στερεά καύσιμα: Περίπτωση της χρήσης </w:t>
            </w:r>
            <w:proofErr w:type="spellStart"/>
            <w:r w:rsidRPr="00D207BE">
              <w:rPr>
                <w:rFonts w:ascii="Calibri" w:eastAsia="Times New Roman" w:hAnsi="Calibri" w:cs="Calibri"/>
                <w:sz w:val="20"/>
                <w:szCs w:val="20"/>
              </w:rPr>
              <w:t>Βιοκαυσίμων</w:t>
            </w:r>
            <w:proofErr w:type="spellEnd"/>
            <w:r w:rsidRPr="00D207BE">
              <w:rPr>
                <w:rFonts w:ascii="Calibri" w:eastAsia="Times New Roman" w:hAnsi="Calibri" w:cs="Calibri"/>
                <w:sz w:val="20"/>
                <w:szCs w:val="20"/>
              </w:rPr>
              <w:t xml:space="preserve"> – DCFC: MF 2010-2013” (Γ.Γ.Ε.Τ.)</w:t>
            </w:r>
            <w:r w:rsidR="00231578" w:rsidRPr="00D207BE">
              <w:rPr>
                <w:rFonts w:ascii="Calibri" w:eastAsia="Times New Roman" w:hAnsi="Calibri" w:cs="Calibri"/>
                <w:sz w:val="20"/>
                <w:szCs w:val="20"/>
              </w:rPr>
              <w:t>.</w:t>
            </w:r>
          </w:p>
          <w:p w:rsidR="00C8204A" w:rsidRPr="00D207BE" w:rsidRDefault="00C8204A" w:rsidP="001013FD">
            <w:pPr>
              <w:pStyle w:val="a5"/>
              <w:numPr>
                <w:ilvl w:val="0"/>
                <w:numId w:val="26"/>
              </w:numPr>
              <w:overflowPunct w:val="0"/>
              <w:autoSpaceDE w:val="0"/>
              <w:autoSpaceDN w:val="0"/>
              <w:adjustRightInd w:val="0"/>
              <w:ind w:left="364" w:hanging="283"/>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spacing w:val="-3"/>
                <w:sz w:val="20"/>
                <w:szCs w:val="20"/>
              </w:rPr>
              <w:t>“Μέτρηση εκπομπών αερίων του θερμοκηπίου και αξιολόγηση ποιοτικής κατάστασης υδάτων σε φυσικές και τεχνητές λίμνες της Δυτικής Μακεδονίας” (Εθνικό Κέντρο Περιβάλλοντος και Αειφόρου Ανάπτυξης (Ε.Κ.Π.Α.Α.))</w:t>
            </w:r>
            <w:r w:rsidR="00231578" w:rsidRPr="00D207BE">
              <w:rPr>
                <w:rFonts w:ascii="Calibri" w:eastAsia="Times New Roman" w:hAnsi="Calibri" w:cs="Calibri"/>
                <w:spacing w:val="-3"/>
                <w:sz w:val="20"/>
                <w:szCs w:val="20"/>
              </w:rPr>
              <w:t>.</w:t>
            </w:r>
          </w:p>
        </w:tc>
      </w:tr>
      <w:tr w:rsidR="00C8204A" w:rsidRPr="00D207BE" w:rsidTr="00DB5CEA">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Pr>
          <w:p w:rsidR="00C8204A" w:rsidRPr="00D207BE" w:rsidRDefault="00C8204A" w:rsidP="001013FD">
            <w:pPr>
              <w:pStyle w:val="a5"/>
              <w:numPr>
                <w:ilvl w:val="0"/>
                <w:numId w:val="27"/>
              </w:numPr>
              <w:ind w:left="364" w:hanging="283"/>
              <w:jc w:val="both"/>
              <w:rPr>
                <w:sz w:val="20"/>
                <w:szCs w:val="20"/>
              </w:rPr>
            </w:pPr>
            <w:r w:rsidRPr="00D207BE">
              <w:rPr>
                <w:sz w:val="20"/>
                <w:szCs w:val="20"/>
              </w:rPr>
              <w:t>Υποτροφία χορηγούμενη από το Ινστιτούτο Τεχνικής Χημικών Διεργασιών του ΕΚΕΤΑ στα πλαίσια των προγραμμάτων Έρευνας και Ανάπτυξης του ΕΚΕΤΑ (2007)</w:t>
            </w:r>
          </w:p>
          <w:p w:rsidR="00C8204A" w:rsidRPr="00D207BE" w:rsidRDefault="00C8204A" w:rsidP="001013FD">
            <w:pPr>
              <w:pStyle w:val="a5"/>
              <w:numPr>
                <w:ilvl w:val="0"/>
                <w:numId w:val="27"/>
              </w:numPr>
              <w:ind w:left="364" w:hanging="283"/>
              <w:jc w:val="both"/>
              <w:rPr>
                <w:sz w:val="20"/>
                <w:szCs w:val="20"/>
              </w:rPr>
            </w:pPr>
            <w:r w:rsidRPr="00D207BE">
              <w:rPr>
                <w:sz w:val="20"/>
                <w:szCs w:val="20"/>
              </w:rPr>
              <w:t>Υποτροφία Μεταδιδακτορικής έρευνας χορηγούμενη από το Ίδρυμα Κρατικών Υποτροφιών (2017)</w:t>
            </w:r>
            <w:r w:rsidR="00231578" w:rsidRPr="00D207BE">
              <w:rPr>
                <w:sz w:val="20"/>
                <w:szCs w:val="20"/>
              </w:rPr>
              <w:t>.</w:t>
            </w:r>
          </w:p>
        </w:tc>
      </w:tr>
    </w:tbl>
    <w:p w:rsidR="00AF08C6" w:rsidRPr="00D207BE" w:rsidRDefault="00AF08C6">
      <w:pPr>
        <w:rPr>
          <w:b/>
        </w:rPr>
      </w:pPr>
    </w:p>
    <w:sectPr w:rsidR="00AF08C6" w:rsidRPr="00D207BE"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1F45"/>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2EA8"/>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3068</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2018-10-16T10:59:00Z</dcterms:created>
  <dcterms:modified xsi:type="dcterms:W3CDTF">2018-10-16T11:08:00Z</dcterms:modified>
</cp:coreProperties>
</file>